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bCs/>
          <w:sz w:val="32"/>
          <w:szCs w:val="32"/>
          <w:lang w:bidi="ar-SA"/>
        </w:rPr>
      </w:pPr>
      <w:r>
        <w:rPr>
          <w:rFonts w:hint="eastAsia" w:ascii="黑体" w:eastAsia="黑体" w:cs="黑体"/>
          <w:bCs/>
          <w:sz w:val="32"/>
          <w:szCs w:val="32"/>
          <w:lang w:bidi="ar-SA"/>
        </w:rPr>
        <w:t>附件2</w:t>
      </w:r>
    </w:p>
    <w:p>
      <w:pPr>
        <w:spacing w:line="720" w:lineRule="exact"/>
        <w:jc w:val="center"/>
        <w:rPr>
          <w:rStyle w:val="12"/>
          <w:rFonts w:ascii="Times New Roman" w:hAnsi="Times New Roman" w:eastAsia="方正小标宋简体" w:cs="Times New Roman"/>
          <w:spacing w:val="-11"/>
          <w:sz w:val="44"/>
          <w:szCs w:val="44"/>
          <w:lang w:val="en-US" w:eastAsia="zh-CN" w:bidi="ar-SA"/>
        </w:rPr>
      </w:pPr>
      <w:r>
        <w:rPr>
          <w:rFonts w:eastAsia="方正小标宋简体"/>
          <w:sz w:val="44"/>
          <w:szCs w:val="44"/>
        </w:rPr>
        <w:t>档案规范化整理及数字化服务项目</w:t>
      </w:r>
    </w:p>
    <w:p>
      <w:pPr>
        <w:spacing w:line="720" w:lineRule="exact"/>
        <w:jc w:val="center"/>
        <w:rPr>
          <w:rStyle w:val="12"/>
          <w:rFonts w:ascii="Times New Roman" w:hAnsi="Times New Roman" w:eastAsia="方正小标宋简体"/>
          <w:sz w:val="44"/>
          <w:szCs w:val="44"/>
        </w:rPr>
      </w:pPr>
    </w:p>
    <w:p>
      <w:pPr>
        <w:widowControl/>
        <w:spacing w:line="720" w:lineRule="exact"/>
        <w:jc w:val="center"/>
        <w:rPr>
          <w:rStyle w:val="12"/>
          <w:rFonts w:ascii="Times New Roman" w:hAnsi="Times New Roman" w:eastAsia="黑体"/>
          <w:color w:val="000000"/>
          <w:kern w:val="0"/>
          <w:sz w:val="72"/>
          <w:szCs w:val="72"/>
        </w:rPr>
      </w:pPr>
    </w:p>
    <w:p>
      <w:pPr>
        <w:widowControl/>
        <w:adjustRightInd w:val="0"/>
        <w:snapToGrid w:val="0"/>
        <w:spacing w:line="720" w:lineRule="exact"/>
        <w:rPr>
          <w:rFonts w:ascii="Times New Roman" w:hAnsi="Times New Roman" w:eastAsia="黑体"/>
          <w:color w:val="000000"/>
          <w:kern w:val="0"/>
          <w:sz w:val="72"/>
          <w:szCs w:val="72"/>
        </w:rPr>
      </w:pPr>
    </w:p>
    <w:p>
      <w:pPr>
        <w:widowControl/>
        <w:adjustRightInd w:val="0"/>
        <w:snapToGrid w:val="0"/>
        <w:spacing w:line="720" w:lineRule="exact"/>
        <w:jc w:val="center"/>
        <w:rPr>
          <w:rFonts w:ascii="Times New Roman" w:hAnsi="Times New Roman" w:eastAsia="黑体"/>
          <w:color w:val="000000"/>
          <w:kern w:val="0"/>
          <w:sz w:val="72"/>
          <w:szCs w:val="72"/>
        </w:rPr>
      </w:pPr>
      <w:r>
        <w:rPr>
          <w:rFonts w:ascii="Times New Roman" w:hAnsi="Times New Roman" w:eastAsia="黑体"/>
          <w:color w:val="000000"/>
          <w:kern w:val="0"/>
          <w:sz w:val="72"/>
          <w:szCs w:val="72"/>
        </w:rPr>
        <w:t>报</w:t>
      </w:r>
    </w:p>
    <w:p>
      <w:pPr>
        <w:widowControl/>
        <w:adjustRightInd w:val="0"/>
        <w:snapToGrid w:val="0"/>
        <w:spacing w:line="720" w:lineRule="exact"/>
        <w:jc w:val="center"/>
        <w:rPr>
          <w:rFonts w:ascii="Times New Roman" w:hAnsi="Times New Roman" w:eastAsia="黑体"/>
          <w:color w:val="000000"/>
          <w:kern w:val="0"/>
          <w:sz w:val="72"/>
          <w:szCs w:val="72"/>
        </w:rPr>
      </w:pPr>
    </w:p>
    <w:p>
      <w:pPr>
        <w:widowControl/>
        <w:adjustRightInd w:val="0"/>
        <w:snapToGrid w:val="0"/>
        <w:spacing w:line="720" w:lineRule="exact"/>
        <w:jc w:val="center"/>
        <w:rPr>
          <w:rFonts w:ascii="Times New Roman" w:hAnsi="Times New Roman" w:eastAsia="黑体"/>
          <w:color w:val="000000"/>
          <w:kern w:val="0"/>
          <w:sz w:val="72"/>
          <w:szCs w:val="72"/>
        </w:rPr>
      </w:pPr>
      <w:r>
        <w:rPr>
          <w:rFonts w:ascii="Times New Roman" w:hAnsi="Times New Roman" w:eastAsia="黑体"/>
          <w:color w:val="000000"/>
          <w:kern w:val="0"/>
          <w:sz w:val="72"/>
          <w:szCs w:val="72"/>
        </w:rPr>
        <w:t>价</w:t>
      </w:r>
    </w:p>
    <w:p>
      <w:pPr>
        <w:widowControl/>
        <w:adjustRightInd w:val="0"/>
        <w:snapToGrid w:val="0"/>
        <w:spacing w:line="720" w:lineRule="exact"/>
        <w:jc w:val="center"/>
        <w:rPr>
          <w:rFonts w:ascii="Times New Roman" w:hAnsi="Times New Roman" w:eastAsia="黑体"/>
          <w:color w:val="000000"/>
          <w:kern w:val="0"/>
          <w:sz w:val="72"/>
          <w:szCs w:val="72"/>
        </w:rPr>
      </w:pPr>
    </w:p>
    <w:p>
      <w:pPr>
        <w:widowControl/>
        <w:adjustRightInd w:val="0"/>
        <w:snapToGrid w:val="0"/>
        <w:spacing w:line="720" w:lineRule="exact"/>
        <w:jc w:val="center"/>
        <w:rPr>
          <w:rFonts w:ascii="Times New Roman" w:hAnsi="Times New Roman" w:eastAsia="黑体"/>
          <w:color w:val="000000"/>
          <w:kern w:val="0"/>
          <w:sz w:val="72"/>
          <w:szCs w:val="72"/>
        </w:rPr>
      </w:pPr>
      <w:r>
        <w:rPr>
          <w:rFonts w:ascii="Times New Roman" w:hAnsi="Times New Roman" w:eastAsia="黑体"/>
          <w:color w:val="000000"/>
          <w:kern w:val="0"/>
          <w:sz w:val="72"/>
          <w:szCs w:val="72"/>
        </w:rPr>
        <w:t>书</w:t>
      </w:r>
    </w:p>
    <w:p>
      <w:pPr>
        <w:widowControl/>
        <w:adjustRightInd w:val="0"/>
        <w:snapToGrid w:val="0"/>
        <w:jc w:val="both"/>
        <w:rPr>
          <w:rFonts w:ascii="Times New Roman" w:hAnsi="Times New Roman" w:eastAsia="黑体"/>
          <w:color w:val="000000"/>
          <w:kern w:val="0"/>
          <w:sz w:val="52"/>
          <w:szCs w:val="52"/>
        </w:rPr>
      </w:pPr>
    </w:p>
    <w:p>
      <w:pPr>
        <w:widowControl/>
        <w:adjustRightInd w:val="0"/>
        <w:snapToGrid w:val="0"/>
        <w:jc w:val="center"/>
        <w:rPr>
          <w:rFonts w:ascii="Times New Roman" w:hAnsi="Times New Roman" w:eastAsia="黑体"/>
          <w:color w:val="000000"/>
          <w:kern w:val="0"/>
          <w:sz w:val="52"/>
          <w:szCs w:val="52"/>
        </w:rPr>
      </w:pPr>
    </w:p>
    <w:p>
      <w:pPr>
        <w:widowControl/>
        <w:adjustRightInd w:val="0"/>
        <w:snapToGrid w:val="0"/>
        <w:jc w:val="center"/>
        <w:rPr>
          <w:rFonts w:ascii="Times New Roman" w:hAnsi="Times New Roman" w:eastAsia="黑体"/>
          <w:color w:val="000000"/>
          <w:kern w:val="0"/>
          <w:sz w:val="52"/>
          <w:szCs w:val="52"/>
        </w:rPr>
      </w:pPr>
    </w:p>
    <w:p>
      <w:pPr>
        <w:widowControl/>
        <w:adjustRightInd w:val="0"/>
        <w:snapToGrid w:val="0"/>
        <w:jc w:val="center"/>
        <w:rPr>
          <w:rFonts w:ascii="Times New Roman" w:hAnsi="Times New Roman" w:eastAsia="黑体"/>
          <w:color w:val="000000"/>
          <w:kern w:val="0"/>
          <w:sz w:val="52"/>
          <w:szCs w:val="52"/>
        </w:rPr>
      </w:pPr>
    </w:p>
    <w:p>
      <w:pPr>
        <w:widowControl/>
        <w:adjustRightInd w:val="0"/>
        <w:snapToGrid w:val="0"/>
        <w:jc w:val="center"/>
        <w:rPr>
          <w:rFonts w:ascii="Times New Roman" w:hAnsi="Times New Roman" w:eastAsia="黑体"/>
          <w:color w:val="000000"/>
          <w:kern w:val="0"/>
          <w:sz w:val="52"/>
          <w:szCs w:val="52"/>
        </w:rPr>
      </w:pPr>
    </w:p>
    <w:p>
      <w:pPr>
        <w:widowControl/>
        <w:adjustRightInd w:val="0"/>
        <w:snapToGrid w:val="0"/>
        <w:jc w:val="center"/>
        <w:rPr>
          <w:rFonts w:ascii="Times New Roman" w:hAnsi="Times New Roman" w:eastAsia="黑体"/>
          <w:color w:val="000000"/>
          <w:kern w:val="0"/>
          <w:sz w:val="52"/>
          <w:szCs w:val="52"/>
        </w:rPr>
      </w:pPr>
    </w:p>
    <w:p>
      <w:pPr>
        <w:widowControl/>
        <w:adjustRightInd w:val="0"/>
        <w:snapToGrid w:val="0"/>
        <w:jc w:val="center"/>
        <w:rPr>
          <w:rFonts w:ascii="Times New Roman" w:hAnsi="Times New Roman" w:eastAsia="黑体"/>
          <w:color w:val="000000"/>
          <w:kern w:val="0"/>
          <w:sz w:val="52"/>
          <w:szCs w:val="52"/>
        </w:rPr>
      </w:pPr>
    </w:p>
    <w:p>
      <w:pPr>
        <w:widowControl/>
        <w:adjustRightInd w:val="0"/>
        <w:snapToGrid w:val="0"/>
        <w:ind w:firstLine="1080" w:firstLineChars="300"/>
        <w:jc w:val="both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  <w:t xml:space="preserve">报价单位（盖章）：      </w:t>
      </w:r>
    </w:p>
    <w:p>
      <w:pPr>
        <w:widowControl/>
        <w:adjustRightInd w:val="0"/>
        <w:snapToGrid w:val="0"/>
        <w:jc w:val="both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  <w:t>2024年  月  日</w:t>
      </w:r>
    </w:p>
    <w:p>
      <w:pPr>
        <w:pStyle w:val="7"/>
        <w:ind w:left="0" w:leftChars="0"/>
        <w:rPr>
          <w:rFonts w:eastAsia="黑体" w:cs="Times New Roman"/>
          <w:szCs w:val="32"/>
          <w:lang w:bidi="ar-SA"/>
        </w:rPr>
      </w:pPr>
    </w:p>
    <w:p>
      <w:pPr>
        <w:autoSpaceDE w:val="0"/>
        <w:autoSpaceDN w:val="0"/>
        <w:adjustRightInd w:val="0"/>
        <w:spacing w:line="64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报价以单价为依据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ascii="仿宋_GB2312" w:eastAsia="仿宋_GB2312"/>
          <w:sz w:val="32"/>
          <w:szCs w:val="32"/>
        </w:rPr>
        <w:t>文书档案整理</w:t>
      </w:r>
      <w:r>
        <w:rPr>
          <w:rFonts w:hint="eastAsia" w:ascii="仿宋_GB2312" w:eastAsia="仿宋_GB2312"/>
          <w:sz w:val="32"/>
          <w:szCs w:val="32"/>
        </w:rPr>
        <w:t>不高于</w:t>
      </w:r>
      <w:r>
        <w:rPr>
          <w:rFonts w:ascii="仿宋_GB2312" w:eastAsia="仿宋_GB2312"/>
          <w:sz w:val="32"/>
          <w:szCs w:val="32"/>
        </w:rPr>
        <w:t>118元/盒，人事档案</w:t>
      </w:r>
      <w:r>
        <w:rPr>
          <w:rFonts w:hint="eastAsia" w:ascii="仿宋_GB2312" w:eastAsia="仿宋_GB2312"/>
          <w:sz w:val="32"/>
          <w:szCs w:val="32"/>
        </w:rPr>
        <w:t>不高于</w:t>
      </w:r>
      <w:r>
        <w:rPr>
          <w:rFonts w:ascii="仿宋_GB2312" w:eastAsia="仿宋_GB2312"/>
          <w:sz w:val="32"/>
          <w:szCs w:val="32"/>
        </w:rPr>
        <w:t>145元/盒，档案盒</w:t>
      </w:r>
      <w:r>
        <w:rPr>
          <w:rFonts w:hint="eastAsia" w:ascii="仿宋_GB2312" w:eastAsia="仿宋_GB2312"/>
          <w:sz w:val="32"/>
          <w:szCs w:val="32"/>
        </w:rPr>
        <w:t>不高于</w:t>
      </w:r>
      <w:r>
        <w:rPr>
          <w:rFonts w:ascii="仿宋_GB2312" w:eastAsia="仿宋_GB2312"/>
          <w:sz w:val="32"/>
          <w:szCs w:val="32"/>
        </w:rPr>
        <w:t>5元/个，档案数字化</w:t>
      </w:r>
      <w:r>
        <w:rPr>
          <w:rFonts w:hint="eastAsia" w:ascii="仿宋_GB2312" w:eastAsia="仿宋_GB2312"/>
          <w:sz w:val="32"/>
          <w:szCs w:val="32"/>
        </w:rPr>
        <w:t>不高于</w:t>
      </w:r>
      <w:r>
        <w:rPr>
          <w:rFonts w:ascii="仿宋_GB2312" w:eastAsia="仿宋_GB2312"/>
          <w:sz w:val="32"/>
          <w:szCs w:val="32"/>
        </w:rPr>
        <w:t>0.45元/页，修图</w:t>
      </w:r>
      <w:r>
        <w:rPr>
          <w:rFonts w:hint="eastAsia" w:ascii="仿宋_GB2312" w:eastAsia="仿宋_GB2312"/>
          <w:sz w:val="32"/>
          <w:szCs w:val="32"/>
        </w:rPr>
        <w:t>不高于</w:t>
      </w:r>
      <w:r>
        <w:rPr>
          <w:rFonts w:ascii="仿宋_GB2312" w:eastAsia="仿宋_GB2312"/>
          <w:sz w:val="32"/>
          <w:szCs w:val="32"/>
        </w:rPr>
        <w:t>0.3元/页，档案挂接</w:t>
      </w:r>
      <w:r>
        <w:rPr>
          <w:rFonts w:hint="eastAsia" w:ascii="仿宋_GB2312" w:eastAsia="仿宋_GB2312"/>
          <w:sz w:val="32"/>
          <w:szCs w:val="32"/>
        </w:rPr>
        <w:t>不高于</w:t>
      </w:r>
      <w:r>
        <w:rPr>
          <w:rFonts w:ascii="仿宋_GB2312" w:eastAsia="仿宋_GB2312"/>
          <w:sz w:val="32"/>
          <w:szCs w:val="32"/>
        </w:rPr>
        <w:t>0.3元/页，开放审核</w:t>
      </w:r>
      <w:r>
        <w:rPr>
          <w:rFonts w:hint="eastAsia" w:ascii="仿宋_GB2312" w:eastAsia="仿宋_GB2312"/>
          <w:sz w:val="32"/>
          <w:szCs w:val="32"/>
        </w:rPr>
        <w:t>不高于</w:t>
      </w:r>
      <w:r>
        <w:rPr>
          <w:rFonts w:ascii="仿宋_GB2312" w:eastAsia="仿宋_GB2312"/>
          <w:sz w:val="32"/>
          <w:szCs w:val="32"/>
        </w:rPr>
        <w:t>0.16元/页，档案数据刻盘</w:t>
      </w:r>
      <w:r>
        <w:rPr>
          <w:rFonts w:hint="eastAsia" w:ascii="仿宋_GB2312" w:eastAsia="仿宋_GB2312"/>
          <w:sz w:val="32"/>
          <w:szCs w:val="32"/>
        </w:rPr>
        <w:t>不高于</w:t>
      </w:r>
      <w:r>
        <w:rPr>
          <w:rFonts w:ascii="仿宋_GB2312" w:eastAsia="仿宋_GB2312"/>
          <w:sz w:val="32"/>
          <w:szCs w:val="32"/>
        </w:rPr>
        <w:t>80元/盘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4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4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本单位的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报价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如下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640" w:lineRule="exact"/>
        <w:ind w:firstLine="640" w:firstLineChars="200"/>
        <w:rPr>
          <w:rStyle w:val="12"/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文书档案整理</w:t>
      </w:r>
      <w:r>
        <w:rPr>
          <w:rStyle w:val="12"/>
          <w:rFonts w:ascii="Times New Roman" w:hAnsi="Times New Roman" w:eastAsia="仿宋_GB2312" w:cs="Times New Roman"/>
          <w:sz w:val="32"/>
          <w:szCs w:val="32"/>
          <w:lang w:bidi="ar-SA"/>
        </w:rPr>
        <w:t>每盒</w:t>
      </w:r>
      <w:r>
        <w:rPr>
          <w:rStyle w:val="12"/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Style w:val="12"/>
          <w:rFonts w:ascii="Times New Roman" w:hAnsi="Times New Roman" w:eastAsia="仿宋_GB2312" w:cs="Times New Roman"/>
          <w:sz w:val="32"/>
          <w:szCs w:val="32"/>
          <w:lang w:bidi="ar-SA"/>
        </w:rPr>
        <w:t>元</w:t>
      </w:r>
      <w:r>
        <w:rPr>
          <w:rStyle w:val="12"/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；</w:t>
      </w:r>
    </w:p>
    <w:p>
      <w:pPr>
        <w:autoSpaceDE w:val="0"/>
        <w:autoSpaceDN w:val="0"/>
        <w:adjustRightInd w:val="0"/>
        <w:spacing w:line="640" w:lineRule="exact"/>
        <w:ind w:firstLine="640" w:firstLineChars="200"/>
        <w:rPr>
          <w:rStyle w:val="12"/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ascii="仿宋_GB2312" w:eastAsia="仿宋_GB2312"/>
          <w:sz w:val="32"/>
          <w:szCs w:val="32"/>
        </w:rPr>
        <w:t>人事档案整理</w:t>
      </w:r>
      <w:r>
        <w:rPr>
          <w:rStyle w:val="12"/>
          <w:rFonts w:ascii="Times New Roman" w:hAnsi="Times New Roman" w:eastAsia="仿宋_GB2312" w:cs="Times New Roman"/>
          <w:sz w:val="32"/>
          <w:szCs w:val="32"/>
          <w:lang w:bidi="ar-SA"/>
        </w:rPr>
        <w:t>每盒</w:t>
      </w:r>
      <w:r>
        <w:rPr>
          <w:rStyle w:val="12"/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Style w:val="12"/>
          <w:rFonts w:ascii="Times New Roman" w:hAnsi="Times New Roman" w:eastAsia="仿宋_GB2312" w:cs="Times New Roman"/>
          <w:sz w:val="32"/>
          <w:szCs w:val="32"/>
          <w:lang w:bidi="ar-SA"/>
        </w:rPr>
        <w:t>元</w:t>
      </w:r>
      <w:r>
        <w:rPr>
          <w:rStyle w:val="12"/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；</w:t>
      </w:r>
    </w:p>
    <w:p>
      <w:pPr>
        <w:autoSpaceDE w:val="0"/>
        <w:autoSpaceDN w:val="0"/>
        <w:adjustRightInd w:val="0"/>
        <w:spacing w:line="640" w:lineRule="exact"/>
        <w:ind w:firstLine="640" w:firstLineChars="200"/>
        <w:rPr>
          <w:rStyle w:val="12"/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3.</w:t>
      </w:r>
      <w:r>
        <w:rPr>
          <w:rFonts w:ascii="仿宋_GB2312" w:eastAsia="仿宋_GB2312"/>
          <w:sz w:val="32"/>
          <w:szCs w:val="32"/>
        </w:rPr>
        <w:t>档案盒</w:t>
      </w:r>
      <w:r>
        <w:rPr>
          <w:rStyle w:val="12"/>
          <w:rFonts w:ascii="Times New Roman" w:hAnsi="Times New Roman" w:eastAsia="仿宋_GB2312" w:cs="Times New Roman"/>
          <w:sz w:val="32"/>
          <w:szCs w:val="32"/>
          <w:lang w:bidi="ar-SA"/>
        </w:rPr>
        <w:t>每个</w:t>
      </w:r>
      <w:r>
        <w:rPr>
          <w:rStyle w:val="12"/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Style w:val="12"/>
          <w:rFonts w:ascii="Times New Roman" w:hAnsi="Times New Roman" w:eastAsia="仿宋_GB2312" w:cs="Times New Roman"/>
          <w:sz w:val="32"/>
          <w:szCs w:val="32"/>
          <w:lang w:bidi="ar-SA"/>
        </w:rPr>
        <w:t>元</w:t>
      </w:r>
      <w:r>
        <w:rPr>
          <w:rStyle w:val="12"/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；</w:t>
      </w:r>
    </w:p>
    <w:p>
      <w:pPr>
        <w:autoSpaceDE w:val="0"/>
        <w:autoSpaceDN w:val="0"/>
        <w:adjustRightInd w:val="0"/>
        <w:spacing w:line="640" w:lineRule="exact"/>
        <w:ind w:left="0"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  <w:r>
        <w:rPr>
          <w:rStyle w:val="12"/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4.</w:t>
      </w:r>
      <w:r>
        <w:rPr>
          <w:rStyle w:val="12"/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档案数字化扫描每页</w:t>
      </w:r>
      <w:r>
        <w:rPr>
          <w:rStyle w:val="12"/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</w:t>
      </w:r>
      <w:r>
        <w:rPr>
          <w:rStyle w:val="12"/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元</w:t>
      </w:r>
      <w:r>
        <w:rPr>
          <w:rStyle w:val="12"/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；</w:t>
      </w:r>
    </w:p>
    <w:p>
      <w:pPr>
        <w:autoSpaceDE w:val="0"/>
        <w:autoSpaceDN w:val="0"/>
        <w:adjustRightInd w:val="0"/>
        <w:spacing w:line="64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5.</w:t>
      </w:r>
      <w:r>
        <w:rPr>
          <w:rFonts w:ascii="仿宋_GB2312" w:eastAsia="仿宋_GB2312"/>
          <w:sz w:val="32"/>
          <w:szCs w:val="32"/>
        </w:rPr>
        <w:t>修图</w:t>
      </w:r>
      <w:r>
        <w:rPr>
          <w:rStyle w:val="12"/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每页</w:t>
      </w:r>
      <w:r>
        <w:rPr>
          <w:rStyle w:val="12"/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</w:t>
      </w:r>
      <w:r>
        <w:rPr>
          <w:rStyle w:val="12"/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元</w:t>
      </w:r>
      <w:r>
        <w:rPr>
          <w:rStyle w:val="12"/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；</w:t>
      </w:r>
    </w:p>
    <w:p>
      <w:pPr>
        <w:autoSpaceDE w:val="0"/>
        <w:autoSpaceDN w:val="0"/>
        <w:adjustRightInd w:val="0"/>
        <w:spacing w:line="64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6.</w:t>
      </w:r>
      <w:r>
        <w:rPr>
          <w:rFonts w:ascii="仿宋_GB2312" w:eastAsia="仿宋_GB2312"/>
          <w:sz w:val="32"/>
          <w:szCs w:val="32"/>
        </w:rPr>
        <w:t>档案挂接</w:t>
      </w:r>
      <w:r>
        <w:rPr>
          <w:rStyle w:val="12"/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每页</w:t>
      </w:r>
      <w:r>
        <w:rPr>
          <w:rStyle w:val="12"/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</w:t>
      </w:r>
      <w:r>
        <w:rPr>
          <w:rStyle w:val="12"/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元</w:t>
      </w:r>
      <w:r>
        <w:rPr>
          <w:rStyle w:val="12"/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；</w:t>
      </w:r>
    </w:p>
    <w:p>
      <w:pPr>
        <w:autoSpaceDE w:val="0"/>
        <w:autoSpaceDN w:val="0"/>
        <w:adjustRightInd w:val="0"/>
        <w:spacing w:line="64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7.</w:t>
      </w:r>
      <w:r>
        <w:rPr>
          <w:rFonts w:ascii="仿宋_GB2312" w:eastAsia="仿宋_GB2312"/>
          <w:sz w:val="32"/>
          <w:szCs w:val="32"/>
        </w:rPr>
        <w:t>开放审核</w:t>
      </w:r>
      <w:r>
        <w:rPr>
          <w:rStyle w:val="12"/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每页</w:t>
      </w:r>
      <w:r>
        <w:rPr>
          <w:rStyle w:val="12"/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</w:t>
      </w:r>
      <w:r>
        <w:rPr>
          <w:rStyle w:val="12"/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元</w:t>
      </w:r>
      <w:r>
        <w:rPr>
          <w:rStyle w:val="12"/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；</w:t>
      </w:r>
    </w:p>
    <w:p>
      <w:pPr>
        <w:autoSpaceDE w:val="0"/>
        <w:autoSpaceDN w:val="0"/>
        <w:adjustRightInd w:val="0"/>
        <w:spacing w:line="64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8.</w:t>
      </w:r>
      <w:r>
        <w:rPr>
          <w:rFonts w:ascii="仿宋_GB2312" w:eastAsia="仿宋_GB2312"/>
          <w:sz w:val="32"/>
          <w:szCs w:val="32"/>
        </w:rPr>
        <w:t>档案数据刻盘每盘</w:t>
      </w:r>
      <w:r>
        <w:rPr>
          <w:rStyle w:val="12"/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</w:t>
      </w:r>
      <w:r>
        <w:rPr>
          <w:rStyle w:val="12"/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元</w:t>
      </w:r>
      <w:r>
        <w:rPr>
          <w:rStyle w:val="12"/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。</w:t>
      </w:r>
    </w:p>
    <w:p>
      <w:pPr>
        <w:autoSpaceDE w:val="0"/>
        <w:autoSpaceDN w:val="0"/>
        <w:adjustRightInd w:val="0"/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000000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上述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报价为固定含税包干单价，即已包括但不限于本单位履行本项目应支出的全部含税费用。最终结算</w:t>
      </w:r>
      <w:r>
        <w:rPr>
          <w:rFonts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000000" w:fill="FFFFFF"/>
          <w:lang w:val="en-US" w:eastAsia="zh-CN" w:bidi="ar-SA"/>
        </w:rPr>
        <w:t>以实际数量为准。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 w:asci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Mzk2ZDY2ZGIzMGMwZWMwYTVkNDJmNjhhMmZmZGEwZmIifQ=="/>
  </w:docVars>
  <w:rsids>
    <w:rsidRoot w:val="00000000"/>
    <w:rsid w:val="41752F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2"/>
      <w:szCs w:val="20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keepNext/>
      <w:keepLines/>
      <w:widowControl w:val="0"/>
      <w:spacing w:before="340" w:beforeAutospacing="0" w:after="330" w:afterAutospacing="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uiPriority w:val="0"/>
    <w:pPr>
      <w:keepNext/>
      <w:keepLines/>
      <w:widowControl w:val="0"/>
      <w:spacing w:before="260" w:beforeAutospacing="0" w:after="260" w:afterAutospacing="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autoRedefine/>
    <w:qFormat/>
    <w:uiPriority w:val="0"/>
    <w:pPr>
      <w:keepNext/>
      <w:keepLines/>
      <w:widowControl w:val="0"/>
      <w:spacing w:before="260" w:beforeAutospacing="0" w:after="260" w:afterAutospacing="0" w:line="415" w:lineRule="auto"/>
      <w:outlineLvl w:val="2"/>
    </w:pPr>
    <w:rPr>
      <w:b/>
      <w:sz w:val="32"/>
    </w:rPr>
  </w:style>
  <w:style w:type="character" w:default="1" w:styleId="11">
    <w:name w:val="Default Paragraph Font"/>
    <w:autoRedefine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qFormat/>
    <w:uiPriority w:val="0"/>
    <w:pPr>
      <w:widowControl w:val="0"/>
      <w:ind w:left="1680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6">
    <w:name w:val="Body Text"/>
    <w:autoRedefine/>
    <w:qFormat/>
    <w:uiPriority w:val="0"/>
    <w:pPr>
      <w:widowControl w:val="0"/>
      <w:spacing w:after="120" w:afterAutospacing="0"/>
      <w:jc w:val="both"/>
    </w:pPr>
    <w:rPr>
      <w:rFonts w:ascii="Times New Roman" w:hAnsi="Times New Roman" w:eastAsia="宋体" w:cs="Times New Roman"/>
      <w:kern w:val="2"/>
      <w:sz w:val="22"/>
      <w:szCs w:val="24"/>
      <w:lang w:val="en-US" w:eastAsia="zh-CN" w:bidi="ar-SA"/>
    </w:rPr>
  </w:style>
  <w:style w:type="paragraph" w:styleId="7">
    <w:name w:val="Body Text Indent 2"/>
    <w:autoRedefine/>
    <w:qFormat/>
    <w:uiPriority w:val="0"/>
    <w:pPr>
      <w:widowControl w:val="0"/>
      <w:spacing w:line="580" w:lineRule="exact"/>
      <w:ind w:left="200" w:left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styleId="8">
    <w:name w:val="footer"/>
    <w:basedOn w:val="1"/>
    <w:autoRedefine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9">
    <w:name w:val="Normal (Web)"/>
    <w:basedOn w:val="1"/>
    <w:autoRedefine/>
    <w:qFormat/>
    <w:uiPriority w:val="0"/>
    <w:rPr>
      <w:sz w:val="24"/>
    </w:rPr>
  </w:style>
  <w:style w:type="character" w:customStyle="1" w:styleId="12">
    <w:name w:val="NormalCharacter"/>
    <w:autoRedefine/>
    <w:uiPriority w:val="0"/>
  </w:style>
  <w:style w:type="paragraph" w:customStyle="1" w:styleId="13">
    <w:name w:val="目录"/>
    <w:uiPriority w:val="0"/>
    <w:pPr>
      <w:jc w:val="center"/>
    </w:pPr>
    <w:rPr>
      <w:rFonts w:ascii="宋体" w:hAnsi="Times New Roman" w:eastAsia="宋体" w:cs="Times New Roman"/>
      <w:b/>
      <w:sz w:val="36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11</Pages>
  <Words>4557</Words>
  <Characters>4781</Characters>
  <Lines>346</Lines>
  <Paragraphs>188</Paragraphs>
  <TotalTime>172</TotalTime>
  <ScaleCrop>false</ScaleCrop>
  <LinksUpToDate>false</LinksUpToDate>
  <CharactersWithSpaces>4921</CharactersWithSpaces>
  <Application>WPS Office_12.1.0.16364_F1E327BC-269C-435d-A152-05C5408002CA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2024-08-29T09:38:00Z</dcterms:created>
  <dc:creator>user</dc:creator>
  <cp:lastModifiedBy>何以弄墨舞长安</cp:lastModifiedBy>
  <cp:lastPrinted>2024-09-11T03:12:00Z</cp:lastPrinted>
  <dcterms:modified xsi:type="dcterms:W3CDTF">2024-09-11T06:11:58Z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E4DD297FA5FA44F386B0938DFC813121_12</vt:lpwstr>
  </property>
</Properties>
</file>