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00" w:lineRule="exact"/>
        <w:jc w:val="center"/>
        <w:textAlignment w:val="baseline"/>
        <w:rPr>
          <w:rFonts w:hint="eastAsia" w:ascii="方正小标宋简体" w:eastAsia="方正小标宋简体" w:cs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eastAsia="方正小标宋简体" w:cs="宋体"/>
          <w:color w:val="auto"/>
          <w:sz w:val="36"/>
          <w:szCs w:val="36"/>
          <w:highlight w:val="none"/>
          <w:lang w:eastAsia="zh-CN"/>
        </w:rPr>
        <w:t>评审方法</w:t>
      </w:r>
      <w:bookmarkStart w:id="0" w:name="_Toc487056553"/>
      <w:bookmarkStart w:id="1" w:name="_Toc505491815"/>
      <w:bookmarkStart w:id="2" w:name="_Toc23243"/>
      <w:bookmarkStart w:id="3" w:name="_Toc20686"/>
    </w:p>
    <w:p>
      <w:pPr>
        <w:pStyle w:val="8"/>
        <w:spacing w:line="360" w:lineRule="exact"/>
        <w:ind w:firstLine="482" w:firstLineChars="200"/>
        <w:jc w:val="left"/>
        <w:textAlignment w:val="baseline"/>
        <w:rPr>
          <w:rFonts w:ascii="仿宋_GB2312" w:eastAsia="仿宋_GB2312" w:cs="宋体"/>
          <w:b/>
          <w:color w:val="auto"/>
          <w:sz w:val="24"/>
          <w:szCs w:val="24"/>
          <w:highlight w:val="none"/>
        </w:rPr>
      </w:pPr>
    </w:p>
    <w:bookmarkEnd w:id="0"/>
    <w:bookmarkEnd w:id="1"/>
    <w:bookmarkEnd w:id="2"/>
    <w:bookmarkEnd w:id="3"/>
    <w:p>
      <w:pPr>
        <w:spacing w:line="54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</w:pPr>
      <w:bookmarkStart w:id="4" w:name="_Toc487056554"/>
      <w:bookmarkStart w:id="5" w:name="_Toc26074"/>
      <w:bookmarkStart w:id="6" w:name="_Toc505491816"/>
      <w:bookmarkStart w:id="7" w:name="_Toc3824"/>
      <w:bookmarkStart w:id="8" w:name="_Toc15668"/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达州市就业局组建本次项目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磋商小组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磋商小组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首先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对响应文件是否按照规定要求提供证明材料、是否属于禁止参加磋商的供应商等进行审查，以确定供应商是否具备磋商资格。通过资格性审查的供应商不足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家的，终止本次采购活动。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如达到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磋商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要求，则采取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综合评分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详见“综合评分明细表”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）的方式进行现场打分，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</w:rPr>
        <w:t>综合评分</w:t>
      </w:r>
      <w:r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最高者原则上为中标单位。</w:t>
      </w:r>
    </w:p>
    <w:p>
      <w:pPr>
        <w:spacing w:line="54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</w:pPr>
    </w:p>
    <w:bookmarkEnd w:id="4"/>
    <w:bookmarkEnd w:id="5"/>
    <w:bookmarkEnd w:id="6"/>
    <w:bookmarkEnd w:id="7"/>
    <w:bookmarkEnd w:id="8"/>
    <w:p>
      <w:pPr>
        <w:spacing w:line="360" w:lineRule="exact"/>
        <w:ind w:firstLine="560" w:firstLineChars="200"/>
        <w:textAlignment w:val="baseline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综合评分明细表：</w:t>
      </w:r>
    </w:p>
    <w:tbl>
      <w:tblPr>
        <w:tblStyle w:val="13"/>
        <w:tblW w:w="87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05"/>
        <w:gridCol w:w="5479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 w:val="0"/>
                <w:color w:val="auto"/>
                <w:sz w:val="20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auto"/>
                <w:szCs w:val="24"/>
                <w:highlight w:val="none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 w:val="0"/>
                <w:color w:val="auto"/>
                <w:sz w:val="20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auto"/>
                <w:szCs w:val="24"/>
                <w:highlight w:val="none"/>
              </w:rPr>
              <w:t>评分因素及权重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b/>
                <w:bCs w:val="0"/>
                <w:color w:val="auto"/>
                <w:sz w:val="20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auto"/>
                <w:szCs w:val="24"/>
                <w:highlight w:val="none"/>
              </w:rPr>
              <w:t>评分标准（100分制）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/>
                <w:bCs w:val="0"/>
                <w:color w:val="auto"/>
                <w:sz w:val="20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 w:val="0"/>
                <w:color w:val="auto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最终报价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以最低报价为评标基准价，得分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分，其余报价得分=（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基准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价÷其他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有效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报价）×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共同评审类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实施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spacing w:line="240" w:lineRule="exact"/>
              <w:textAlignment w:val="baseline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供应商针对本项目的制作实施方案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（脚本）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思路明确有条理，创意新颖，创作风格独特，能从多角度、多形式、多方位、多层次、多元素勾勒出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5年的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就业创业成果，片长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6分钟左右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优秀：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40-30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分，良好：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-20分，一般：19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-10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不提供不得分。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共同评审类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履约能力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pStyle w:val="12"/>
              <w:widowControl/>
              <w:shd w:val="clear" w:color="auto" w:fill="FFFFFF"/>
              <w:spacing w:beforeAutospacing="0" w:afterAutospacing="0" w:line="240" w:lineRule="exact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具有视频拍摄、后期制作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相关业绩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案例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个以上（含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个）得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分，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2个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10分，1个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5分，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没有此类业绩不得分。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共同评审类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80" w:type="dxa"/>
            </w:tcMar>
            <w:vAlign w:val="center"/>
          </w:tcPr>
          <w:p>
            <w:pPr>
              <w:pStyle w:val="12"/>
              <w:widowControl/>
              <w:shd w:val="clear" w:color="auto" w:fill="FFFFFF"/>
              <w:spacing w:line="240" w:lineRule="exact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磋商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文件制作规范、填写完整、内容详实、表述清晰、无前后矛盾。优得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5-4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分，良得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3-2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，一般得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  <w:highlight w:val="none"/>
              </w:rPr>
              <w:t>共同评审类</w:t>
            </w:r>
          </w:p>
        </w:tc>
      </w:tr>
    </w:tbl>
    <w:p>
      <w:pPr>
        <w:pStyle w:val="8"/>
        <w:spacing w:line="360" w:lineRule="exact"/>
        <w:ind w:firstLine="482" w:firstLineChars="200"/>
        <w:textAlignment w:val="baseline"/>
        <w:rPr>
          <w:rFonts w:hint="eastAsia" w:ascii="仿宋_GB2312" w:eastAsia="仿宋_GB2312" w:cs="宋体"/>
          <w:b/>
          <w:color w:val="auto"/>
          <w:sz w:val="24"/>
          <w:szCs w:val="24"/>
          <w:highlight w:val="none"/>
        </w:rPr>
      </w:pPr>
    </w:p>
    <w:p>
      <w:pPr>
        <w:pStyle w:val="2"/>
        <w:bidi w:val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bidi w:val="0"/>
        <w:rPr>
          <w:rFonts w:ascii="Times New Roman" w:hAnsi="Times New Roman" w:eastAsia="仿宋_GB2312"/>
          <w:sz w:val="32"/>
          <w:szCs w:val="32"/>
        </w:rPr>
      </w:pPr>
      <w:bookmarkStart w:id="9" w:name="_GoBack"/>
      <w:bookmarkEnd w:id="9"/>
    </w:p>
    <w:sectPr>
      <w:footerReference r:id="rId3" w:type="default"/>
      <w:pgSz w:w="11906" w:h="16838"/>
      <w:pgMar w:top="2098" w:right="1474" w:bottom="1985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/>
        <w:sz w:val="28"/>
        <w:szCs w:val="28"/>
      </w:rPr>
      <w:fldChar w:fldCharType="begin"/>
    </w:r>
    <w:r>
      <w:rPr>
        <w:rStyle w:val="1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15"/>
        <w:rFonts w:ascii="宋体"/>
        <w:sz w:val="28"/>
        <w:szCs w:val="28"/>
      </w:rPr>
      <w:t>- 2 -</w:t>
    </w:r>
    <w:r>
      <w:rPr>
        <w:rFonts w:asci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WQxYjk3YTRjNDM1NzhjOTJjMDg2ZTU5MTE0NjYwMDYifQ=="/>
  </w:docVars>
  <w:rsids>
    <w:rsidRoot w:val="00000000"/>
    <w:rsid w:val="11EE5A02"/>
    <w:rsid w:val="56973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1230" w:lineRule="atLeast"/>
      <w:jc w:val="center"/>
      <w:outlineLvl w:val="0"/>
    </w:pPr>
    <w:rPr>
      <w:rFonts w:ascii="宋体" w:eastAsia="宋体" w:cs="宋体"/>
      <w:b/>
      <w:kern w:val="44"/>
      <w:sz w:val="60"/>
      <w:szCs w:val="60"/>
      <w:lang w:val="en-US" w:eastAsia="zh-CN"/>
    </w:rPr>
  </w:style>
  <w:style w:type="paragraph" w:styleId="4">
    <w:name w:val="heading 2"/>
    <w:next w:val="1"/>
    <w:qFormat/>
    <w:uiPriority w:val="0"/>
    <w:pPr>
      <w:keepNext/>
      <w:widowControl w:val="0"/>
      <w:jc w:val="center"/>
      <w:outlineLvl w:val="1"/>
    </w:pPr>
    <w:rPr>
      <w:rFonts w:ascii="楷体_GB2312" w:hAnsi="Times New Roman" w:eastAsia="楷体_GB2312" w:cs="Times New Roman"/>
      <w:b/>
      <w:bCs/>
      <w:sz w:val="18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  <w:style w:type="paragraph" w:styleId="6">
    <w:name w:val="Normal Indent"/>
    <w:next w:val="7"/>
    <w:uiPriority w:val="0"/>
    <w:pPr>
      <w:widowControl w:val="0"/>
      <w:ind w:firstLine="42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Char Char Char Char Char Char Char Char Char Char Char Char Char Char Char"/>
    <w:basedOn w:val="1"/>
    <w:qFormat/>
    <w:uiPriority w:val="0"/>
    <w:pPr>
      <w:widowControl w:val="0"/>
      <w:jc w:val="both"/>
    </w:pPr>
    <w:rPr>
      <w:rFonts w:ascii="Arial" w:hAnsi="Arial" w:cs="Arial"/>
      <w:kern w:val="2"/>
    </w:rPr>
  </w:style>
  <w:style w:type="paragraph" w:styleId="8">
    <w:name w:val="Body Text"/>
    <w:next w:val="1"/>
    <w:qFormat/>
    <w:uiPriority w:val="0"/>
    <w:pPr>
      <w:widowControl w:val="0"/>
      <w:jc w:val="both"/>
    </w:pPr>
    <w:rPr>
      <w:rFonts w:ascii="华文中宋" w:hAnsi="Times New Roman" w:eastAsia="华文中宋" w:cs="Times New Roman"/>
      <w:bCs/>
      <w:sz w:val="28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Normal (Web)"/>
    <w:qFormat/>
    <w:uiPriority w:val="0"/>
    <w:pPr>
      <w:widowControl w:val="0"/>
      <w:spacing w:beforeAutospacing="1" w:afterAutospacing="1"/>
      <w:jc w:val="left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character" w:styleId="15">
    <w:name w:val="page number"/>
    <w:qFormat/>
    <w:uiPriority w:val="0"/>
  </w:style>
  <w:style w:type="character" w:styleId="16">
    <w:name w:val="FollowedHyperlink"/>
    <w:qFormat/>
    <w:uiPriority w:val="0"/>
    <w:rPr>
      <w:color w:val="333333"/>
      <w:u w:val="none"/>
    </w:rPr>
  </w:style>
  <w:style w:type="character" w:styleId="17">
    <w:name w:val="Hyperlink"/>
    <w:qFormat/>
    <w:uiPriority w:val="0"/>
    <w:rPr>
      <w:color w:val="333333"/>
      <w:u w:val="none"/>
    </w:rPr>
  </w:style>
  <w:style w:type="character" w:customStyle="1" w:styleId="18">
    <w:name w:val="td"/>
    <w:qFormat/>
    <w:uiPriority w:val="0"/>
  </w:style>
  <w:style w:type="character" w:customStyle="1" w:styleId="19">
    <w:name w:val="tj"/>
    <w:qFormat/>
    <w:uiPriority w:val="0"/>
  </w:style>
  <w:style w:type="paragraph" w:customStyle="1" w:styleId="20">
    <w:name w:val="reader-word-layer"/>
    <w:next w:val="1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3123</Words>
  <Characters>3163</Characters>
  <Lines>503</Lines>
  <Paragraphs>169</Paragraphs>
  <TotalTime>41</TotalTime>
  <ScaleCrop>false</ScaleCrop>
  <LinksUpToDate>false</LinksUpToDate>
  <CharactersWithSpaces>4167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2019-11-15T01:58:00Z</dcterms:created>
  <dc:creator>qzuser</dc:creator>
  <cp:lastModifiedBy>Administrator</cp:lastModifiedBy>
  <cp:lastPrinted>2023-07-03T03:57:00Z</cp:lastPrinted>
  <dcterms:modified xsi:type="dcterms:W3CDTF">2023-07-03T08:53:39Z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7C8DEF5C3AA14F6AA1752AF6E8504C07_13</vt:lpwstr>
  </property>
</Properties>
</file>